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D0" w:rsidRDefault="00C85FD0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C85FD0">
        <w:rPr>
          <w:rFonts w:ascii="方正小标宋简体" w:eastAsia="方正小标宋简体" w:hint="eastAsia"/>
          <w:sz w:val="36"/>
          <w:szCs w:val="32"/>
        </w:rPr>
        <w:t>关于对重庆市盐业（集团）有限公司拟处置位于</w:t>
      </w:r>
    </w:p>
    <w:p w:rsidR="00C85FD0" w:rsidRDefault="00C85FD0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C85FD0">
        <w:rPr>
          <w:rFonts w:ascii="方正小标宋简体" w:eastAsia="方正小标宋简体" w:hint="eastAsia"/>
          <w:sz w:val="36"/>
          <w:szCs w:val="32"/>
        </w:rPr>
        <w:t>江津区几江滨江中路40幢2层的1套办公用房</w:t>
      </w:r>
    </w:p>
    <w:p w:rsidR="00BC47A3" w:rsidRDefault="00C85FD0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C85FD0">
        <w:rPr>
          <w:rFonts w:ascii="方正小标宋简体" w:eastAsia="方正小标宋简体" w:hint="eastAsia"/>
          <w:sz w:val="36"/>
          <w:szCs w:val="32"/>
        </w:rPr>
        <w:t>市场价值评估资产评估报告相关事项的公示</w:t>
      </w:r>
    </w:p>
    <w:p w:rsidR="00C85FD0" w:rsidRDefault="00C85FD0" w:rsidP="00451915">
      <w:pPr>
        <w:spacing w:line="52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217872" w:rsidRPr="00C86F9F" w:rsidRDefault="00C85FD0" w:rsidP="00C85FD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重庆金汇房地产土地资产评估事务所有限责任公司接受重庆市盐业</w:t>
      </w:r>
      <w:r>
        <w:rPr>
          <w:rFonts w:ascii="仿宋_GB2312" w:eastAsia="仿宋_GB2312" w:hint="eastAsia"/>
          <w:sz w:val="32"/>
          <w:szCs w:val="32"/>
        </w:rPr>
        <w:t>（集团）有限公司的委托，对位于江津区几江滨江中路4</w:t>
      </w:r>
      <w:r>
        <w:rPr>
          <w:rFonts w:ascii="仿宋_GB2312" w:eastAsia="仿宋_GB2312"/>
          <w:sz w:val="32"/>
          <w:szCs w:val="32"/>
        </w:rPr>
        <w:t>0幢</w:t>
      </w:r>
      <w:r>
        <w:rPr>
          <w:rFonts w:ascii="仿宋_GB2312" w:eastAsia="仿宋_GB2312" w:hint="eastAsia"/>
          <w:sz w:val="32"/>
          <w:szCs w:val="32"/>
        </w:rPr>
        <w:t>2层的1套办公用房进行了市场价值评估，</w:t>
      </w:r>
      <w:r w:rsidR="00C86F9F" w:rsidRPr="00C86F9F">
        <w:rPr>
          <w:rFonts w:ascii="仿宋_GB2312" w:eastAsia="仿宋_GB2312" w:hint="eastAsia"/>
          <w:sz w:val="32"/>
          <w:szCs w:val="32"/>
        </w:rPr>
        <w:t>现</w:t>
      </w:r>
      <w:r w:rsidR="00415C74">
        <w:rPr>
          <w:rFonts w:ascii="仿宋_GB2312" w:eastAsia="仿宋_GB2312" w:hint="eastAsia"/>
          <w:sz w:val="32"/>
          <w:szCs w:val="32"/>
        </w:rPr>
        <w:t>将</w:t>
      </w:r>
      <w:r w:rsidR="00C86F9F" w:rsidRPr="00C86F9F">
        <w:rPr>
          <w:rFonts w:ascii="仿宋_GB2312" w:eastAsia="仿宋_GB2312" w:hint="eastAsia"/>
          <w:sz w:val="32"/>
          <w:szCs w:val="32"/>
        </w:rPr>
        <w:t>有关事项公示如下：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6724"/>
      </w:tblGrid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C86F9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85FD0" w:rsidP="00C85FD0">
            <w:pPr>
              <w:widowControl/>
              <w:jc w:val="left"/>
            </w:pPr>
            <w:r>
              <w:rPr>
                <w:rFonts w:hint="eastAsia"/>
              </w:rPr>
              <w:t>重庆市盐业（集团）有限公司拟处置位于江津区几江滨江中路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层的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套办公用房市场价值评估资产评估报告</w:t>
            </w:r>
          </w:p>
        </w:tc>
      </w:tr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报告编号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85FD0" w:rsidP="0031720B">
            <w:pPr>
              <w:widowControl/>
              <w:jc w:val="left"/>
            </w:pPr>
            <w:r>
              <w:t>渝金汇评报字</w:t>
            </w:r>
            <w:r>
              <w:t>[2020]0012</w:t>
            </w:r>
            <w:r>
              <w:t>号</w:t>
            </w:r>
          </w:p>
        </w:tc>
      </w:tr>
      <w:tr w:rsidR="00307C09" w:rsidRPr="00475A6C" w:rsidTr="002E334B">
        <w:trPr>
          <w:trHeight w:hRule="exact" w:val="78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252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委托人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85FD0" w:rsidP="00475A6C">
            <w:pPr>
              <w:widowControl/>
              <w:jc w:val="left"/>
            </w:pPr>
            <w:r>
              <w:rPr>
                <w:rFonts w:hint="eastAsia"/>
              </w:rPr>
              <w:t>重庆市盐业（集团）有限公司</w:t>
            </w:r>
          </w:p>
        </w:tc>
      </w:tr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其他报告使用者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85FD0" w:rsidP="009A2307">
            <w:pPr>
              <w:widowControl/>
              <w:rPr>
                <w:rFonts w:hint="eastAsia"/>
              </w:rPr>
            </w:pPr>
            <w:r>
              <w:t>委托人的上级主管部门</w:t>
            </w:r>
            <w:r>
              <w:rPr>
                <w:rFonts w:hint="eastAsia"/>
              </w:rPr>
              <w:t>、</w:t>
            </w:r>
            <w:r>
              <w:t>实施本次评估目的对应经济行为的当事人</w:t>
            </w:r>
            <w:r>
              <w:rPr>
                <w:rFonts w:hint="eastAsia"/>
              </w:rPr>
              <w:t>、</w:t>
            </w:r>
            <w:r>
              <w:t>法律法规规定有权使用评估报告的其他使用人</w:t>
            </w:r>
          </w:p>
        </w:tc>
      </w:tr>
      <w:tr w:rsidR="00307C09" w:rsidRPr="00475A6C" w:rsidTr="002E334B">
        <w:trPr>
          <w:trHeight w:val="1172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经济行为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85FD0" w:rsidP="00C20093">
            <w:pPr>
              <w:widowControl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t>月</w:t>
            </w:r>
            <w:r w:rsidR="00725283" w:rsidRPr="00624407">
              <w:rPr>
                <w:rFonts w:hint="eastAsia"/>
              </w:rPr>
              <w:t>，</w:t>
            </w:r>
            <w:r>
              <w:rPr>
                <w:rFonts w:hint="eastAsia"/>
              </w:rPr>
              <w:t>中盐西南盐业有限公司召开总经理办公会</w:t>
            </w:r>
            <w:r w:rsidR="00B2357F">
              <w:rPr>
                <w:rFonts w:hint="eastAsia"/>
              </w:rPr>
              <w:t>，审议并通过了《关于制定第三批拟处置闲置低效资产的议案》，同意</w:t>
            </w:r>
            <w:r w:rsidR="00B2357F" w:rsidRPr="00B2357F">
              <w:rPr>
                <w:rFonts w:hint="eastAsia"/>
              </w:rPr>
              <w:t>重庆市盐业（集团）有限公司</w:t>
            </w:r>
            <w:r w:rsidR="00C20093" w:rsidRPr="00C20093">
              <w:rPr>
                <w:rFonts w:hint="eastAsia"/>
              </w:rPr>
              <w:t>处置</w:t>
            </w:r>
            <w:r w:rsidR="00B2357F">
              <w:rPr>
                <w:rFonts w:hint="eastAsia"/>
              </w:rPr>
              <w:t>部分</w:t>
            </w:r>
            <w:r w:rsidR="00C20093" w:rsidRPr="00C20093">
              <w:rPr>
                <w:rFonts w:hint="eastAsia"/>
              </w:rPr>
              <w:t>低效无效资产</w:t>
            </w:r>
          </w:p>
        </w:tc>
      </w:tr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评估目的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20093" w:rsidP="00C20093">
            <w:pPr>
              <w:widowControl/>
            </w:pPr>
            <w:r>
              <w:rPr>
                <w:rFonts w:hint="eastAsia"/>
              </w:rPr>
              <w:t>为</w:t>
            </w:r>
            <w:r w:rsidRPr="00C20093">
              <w:rPr>
                <w:rFonts w:hint="eastAsia"/>
              </w:rPr>
              <w:t>处置</w:t>
            </w:r>
            <w:r w:rsidR="00B2357F">
              <w:rPr>
                <w:rFonts w:hint="eastAsia"/>
              </w:rPr>
              <w:t>房屋提供客观、合理的</w:t>
            </w:r>
            <w:r w:rsidR="00725283" w:rsidRPr="00725283">
              <w:rPr>
                <w:rFonts w:hint="eastAsia"/>
              </w:rPr>
              <w:t>价值参考</w:t>
            </w:r>
            <w:r w:rsidR="0031720B">
              <w:rPr>
                <w:rFonts w:hint="eastAsia"/>
              </w:rPr>
              <w:t>依据</w:t>
            </w:r>
          </w:p>
        </w:tc>
      </w:tr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评估基准日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725283" w:rsidP="00B2357F">
            <w:pPr>
              <w:widowControl/>
            </w:pPr>
            <w:r w:rsidRPr="00725283">
              <w:rPr>
                <w:rFonts w:hint="eastAsia"/>
              </w:rPr>
              <w:t>201</w:t>
            </w:r>
            <w:r w:rsidR="00333B16">
              <w:t>9</w:t>
            </w:r>
            <w:r w:rsidRPr="00725283">
              <w:rPr>
                <w:rFonts w:hint="eastAsia"/>
              </w:rPr>
              <w:t>年</w:t>
            </w:r>
            <w:r w:rsidR="00B2357F">
              <w:t>10</w:t>
            </w:r>
            <w:r w:rsidRPr="00725283">
              <w:rPr>
                <w:rFonts w:hint="eastAsia"/>
              </w:rPr>
              <w:t>月</w:t>
            </w:r>
            <w:r w:rsidR="00B2357F">
              <w:t>20</w:t>
            </w:r>
            <w:r w:rsidRPr="00725283">
              <w:rPr>
                <w:rFonts w:hint="eastAsia"/>
              </w:rPr>
              <w:t>日</w:t>
            </w:r>
          </w:p>
        </w:tc>
      </w:tr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评估对象及评估范围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B2357F" w:rsidP="00B2357F">
            <w:pPr>
              <w:widowControl/>
            </w:pPr>
            <w:r>
              <w:rPr>
                <w:rFonts w:hint="eastAsia"/>
              </w:rPr>
              <w:t>坐落于江津区几江滨江中路</w:t>
            </w:r>
            <w:r>
              <w:rPr>
                <w:rFonts w:hint="eastAsia"/>
              </w:rPr>
              <w:t>4</w:t>
            </w:r>
            <w:r>
              <w:t>0</w:t>
            </w:r>
            <w:r>
              <w:t>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层</w:t>
            </w:r>
            <w:r>
              <w:t>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套办公用房及其分摊的土地使用权</w:t>
            </w:r>
          </w:p>
        </w:tc>
      </w:tr>
      <w:tr w:rsidR="00307C09" w:rsidRPr="00475A6C" w:rsidTr="002E334B">
        <w:trPr>
          <w:trHeight w:hRule="exact" w:val="746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价值类型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B2357F" w:rsidP="009A2307">
            <w:pPr>
              <w:widowControl/>
            </w:pPr>
            <w:r>
              <w:rPr>
                <w:rFonts w:hint="eastAsia"/>
              </w:rPr>
              <w:t>市场</w:t>
            </w:r>
            <w:r w:rsidR="00EA7D83" w:rsidRPr="00EA7D83">
              <w:rPr>
                <w:rFonts w:hint="eastAsia"/>
              </w:rPr>
              <w:t>价值</w:t>
            </w:r>
          </w:p>
        </w:tc>
      </w:tr>
      <w:tr w:rsidR="00307C09" w:rsidRPr="00475A6C" w:rsidTr="002E334B">
        <w:trPr>
          <w:trHeight w:hRule="exact" w:val="700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评估方法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20093" w:rsidP="00DE3B05">
            <w:pPr>
              <w:widowControl/>
            </w:pPr>
            <w:r>
              <w:rPr>
                <w:rFonts w:hint="eastAsia"/>
              </w:rPr>
              <w:t>市场法</w:t>
            </w:r>
          </w:p>
        </w:tc>
      </w:tr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927F1B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评估结论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475A6C" w:rsidRDefault="00CD1F47" w:rsidP="00B2357F">
            <w:pPr>
              <w:widowControl/>
            </w:pPr>
            <w:r>
              <w:rPr>
                <w:rFonts w:hint="eastAsia"/>
              </w:rPr>
              <w:t>在</w:t>
            </w:r>
            <w:r w:rsidR="00EA7D83">
              <w:rPr>
                <w:rFonts w:hint="eastAsia"/>
              </w:rPr>
              <w:t>评估</w:t>
            </w:r>
            <w:r>
              <w:rPr>
                <w:rFonts w:hint="eastAsia"/>
              </w:rPr>
              <w:t>基准日</w:t>
            </w:r>
            <w:r w:rsidR="00EA7D83">
              <w:rPr>
                <w:rFonts w:hint="eastAsia"/>
              </w:rPr>
              <w:t>，</w:t>
            </w:r>
            <w:r w:rsidR="00B2357F" w:rsidRPr="00B2357F">
              <w:rPr>
                <w:rFonts w:hint="eastAsia"/>
              </w:rPr>
              <w:t>重庆市盐业（集团）有限公司</w:t>
            </w:r>
            <w:r w:rsidR="00C20093">
              <w:rPr>
                <w:rFonts w:hint="eastAsia"/>
              </w:rPr>
              <w:t>纳入评估范围的</w:t>
            </w:r>
            <w:r w:rsidR="00B2357F">
              <w:rPr>
                <w:rFonts w:hint="eastAsia"/>
              </w:rPr>
              <w:t>办公用房</w:t>
            </w:r>
            <w:r w:rsidR="0031720B">
              <w:rPr>
                <w:rFonts w:hint="eastAsia"/>
              </w:rPr>
              <w:t>评估</w:t>
            </w:r>
            <w:r w:rsidR="00DE3B05" w:rsidRPr="00DE3B05">
              <w:rPr>
                <w:rFonts w:hint="eastAsia"/>
              </w:rPr>
              <w:t>值为</w:t>
            </w:r>
            <w:r w:rsidR="00B2357F">
              <w:t>186.74</w:t>
            </w:r>
            <w:r w:rsidR="00DE3B05" w:rsidRPr="00DE3B05">
              <w:rPr>
                <w:rFonts w:hint="eastAsia"/>
              </w:rPr>
              <w:t>万元</w:t>
            </w:r>
          </w:p>
        </w:tc>
      </w:tr>
      <w:tr w:rsidR="00307C09" w:rsidRPr="00475A6C" w:rsidTr="00845C9A">
        <w:trPr>
          <w:trHeight w:hRule="exact" w:val="794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4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4"/>
              </w:rPr>
              <w:t>评估结论使用有效期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307C09" w:rsidP="004628B8">
            <w:pPr>
              <w:widowControl/>
            </w:pPr>
            <w:r w:rsidRPr="00217872">
              <w:rPr>
                <w:rFonts w:hint="eastAsia"/>
              </w:rPr>
              <w:t>为评估基准日起壹年，即有效期截至</w:t>
            </w:r>
            <w:r w:rsidRPr="00217872">
              <w:rPr>
                <w:rFonts w:hint="eastAsia"/>
              </w:rPr>
              <w:t>20</w:t>
            </w:r>
            <w:r w:rsidR="00333B16">
              <w:t>20</w:t>
            </w:r>
            <w:r w:rsidRPr="00217872">
              <w:rPr>
                <w:rFonts w:hint="eastAsia"/>
              </w:rPr>
              <w:t>年</w:t>
            </w:r>
            <w:r w:rsidR="004628B8">
              <w:t>10</w:t>
            </w:r>
            <w:r w:rsidRPr="00217872">
              <w:rPr>
                <w:rFonts w:hint="eastAsia"/>
              </w:rPr>
              <w:t>月</w:t>
            </w:r>
            <w:r w:rsidR="004628B8">
              <w:t>19</w:t>
            </w:r>
            <w:r w:rsidR="00EA7D83">
              <w:rPr>
                <w:rFonts w:hint="eastAsia"/>
              </w:rPr>
              <w:t>日</w:t>
            </w:r>
          </w:p>
        </w:tc>
      </w:tr>
    </w:tbl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lastRenderedPageBreak/>
        <w:t>凡对以上</w:t>
      </w:r>
      <w:r>
        <w:rPr>
          <w:rFonts w:ascii="仿宋" w:eastAsia="仿宋" w:hAnsi="仿宋" w:hint="eastAsia"/>
          <w:sz w:val="30"/>
          <w:szCs w:val="30"/>
        </w:rPr>
        <w:t>评估结果</w:t>
      </w:r>
      <w:r w:rsidRPr="00C80F69">
        <w:rPr>
          <w:rFonts w:ascii="仿宋" w:eastAsia="仿宋" w:hAnsi="仿宋" w:hint="eastAsia"/>
          <w:sz w:val="30"/>
          <w:szCs w:val="30"/>
        </w:rPr>
        <w:t>有异议者</w:t>
      </w:r>
      <w:r w:rsidR="00E404DA">
        <w:rPr>
          <w:rFonts w:ascii="仿宋" w:eastAsia="仿宋" w:hAnsi="仿宋" w:hint="eastAsia"/>
          <w:sz w:val="30"/>
          <w:szCs w:val="30"/>
        </w:rPr>
        <w:t>，</w:t>
      </w:r>
      <w:r w:rsidRPr="00C80F69">
        <w:rPr>
          <w:rFonts w:ascii="仿宋" w:eastAsia="仿宋" w:hAnsi="仿宋" w:hint="eastAsia"/>
          <w:sz w:val="30"/>
          <w:szCs w:val="30"/>
        </w:rPr>
        <w:t>请在公示之日起五</w:t>
      </w:r>
      <w:r w:rsidR="00E404DA">
        <w:rPr>
          <w:rFonts w:ascii="仿宋" w:eastAsia="仿宋" w:hAnsi="仿宋" w:hint="eastAsia"/>
          <w:sz w:val="30"/>
          <w:szCs w:val="30"/>
        </w:rPr>
        <w:t>个工作日</w:t>
      </w:r>
      <w:r w:rsidRPr="00C80F69">
        <w:rPr>
          <w:rFonts w:ascii="仿宋" w:eastAsia="仿宋" w:hAnsi="仿宋" w:hint="eastAsia"/>
          <w:sz w:val="30"/>
          <w:szCs w:val="30"/>
        </w:rPr>
        <w:t>内向</w:t>
      </w:r>
      <w:r w:rsidR="00EA7D83">
        <w:rPr>
          <w:rFonts w:ascii="仿宋" w:eastAsia="仿宋" w:hAnsi="仿宋" w:hint="eastAsia"/>
          <w:sz w:val="30"/>
          <w:szCs w:val="30"/>
        </w:rPr>
        <w:t>财务资产部</w:t>
      </w:r>
      <w:r w:rsidRPr="00C80F69">
        <w:rPr>
          <w:rFonts w:ascii="仿宋" w:eastAsia="仿宋" w:hAnsi="仿宋" w:hint="eastAsia"/>
          <w:sz w:val="30"/>
          <w:szCs w:val="30"/>
        </w:rPr>
        <w:t>反映。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联系</w:t>
      </w:r>
      <w:r w:rsidR="003879EF">
        <w:rPr>
          <w:rFonts w:ascii="仿宋" w:eastAsia="仿宋" w:hAnsi="仿宋" w:hint="eastAsia"/>
          <w:sz w:val="30"/>
          <w:szCs w:val="30"/>
        </w:rPr>
        <w:t>人及</w:t>
      </w:r>
      <w:r w:rsidRPr="00C80F69">
        <w:rPr>
          <w:rFonts w:ascii="仿宋" w:eastAsia="仿宋" w:hAnsi="仿宋" w:hint="eastAsia"/>
          <w:sz w:val="30"/>
          <w:szCs w:val="30"/>
        </w:rPr>
        <w:t>电话：</w:t>
      </w:r>
      <w:r w:rsidR="00EA7D83">
        <w:rPr>
          <w:rFonts w:ascii="仿宋" w:eastAsia="仿宋" w:hAnsi="仿宋" w:hint="eastAsia"/>
          <w:sz w:val="30"/>
          <w:szCs w:val="30"/>
        </w:rPr>
        <w:t>陈翔</w:t>
      </w:r>
      <w:r w:rsidR="003879E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10-8306</w:t>
      </w:r>
      <w:r w:rsidR="00EA7D83">
        <w:rPr>
          <w:rFonts w:ascii="仿宋" w:eastAsia="仿宋" w:hAnsi="仿宋"/>
          <w:sz w:val="30"/>
          <w:szCs w:val="30"/>
        </w:rPr>
        <w:t>3910</w:t>
      </w:r>
    </w:p>
    <w:p w:rsidR="008C3DD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特此公示</w:t>
      </w:r>
      <w:r w:rsidR="00EA7D83">
        <w:rPr>
          <w:rFonts w:ascii="仿宋" w:eastAsia="仿宋" w:hAnsi="仿宋" w:hint="eastAsia"/>
          <w:sz w:val="30"/>
          <w:szCs w:val="30"/>
        </w:rPr>
        <w:t>。</w:t>
      </w:r>
    </w:p>
    <w:p w:rsidR="00AF288B" w:rsidRDefault="00AF288B" w:rsidP="00EA7D83">
      <w:pPr>
        <w:ind w:right="600" w:firstLineChars="1750" w:firstLine="5250"/>
        <w:rPr>
          <w:rFonts w:ascii="仿宋" w:eastAsia="仿宋" w:hAnsi="仿宋"/>
          <w:sz w:val="30"/>
          <w:szCs w:val="30"/>
        </w:rPr>
      </w:pPr>
    </w:p>
    <w:p w:rsidR="006B2A86" w:rsidRDefault="006B2A86" w:rsidP="006B2A86">
      <w:pPr>
        <w:spacing w:line="560" w:lineRule="exact"/>
        <w:ind w:right="601"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中国盐业集团有限公司</w:t>
      </w:r>
    </w:p>
    <w:p w:rsidR="008C3DD9" w:rsidRDefault="00EA7D83" w:rsidP="006B2A86">
      <w:pPr>
        <w:spacing w:line="560" w:lineRule="exact"/>
        <w:ind w:right="601" w:firstLineChars="1750" w:firstLine="52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财务资产</w:t>
      </w:r>
      <w:r w:rsidR="008C3DD9">
        <w:rPr>
          <w:rFonts w:ascii="仿宋" w:eastAsia="仿宋" w:hAnsi="仿宋" w:hint="eastAsia"/>
          <w:sz w:val="30"/>
          <w:szCs w:val="30"/>
        </w:rPr>
        <w:t>部</w:t>
      </w:r>
    </w:p>
    <w:p w:rsidR="002E334B" w:rsidRPr="00EA7D83" w:rsidRDefault="008C3DD9" w:rsidP="006B2A86">
      <w:pPr>
        <w:spacing w:line="560" w:lineRule="exact"/>
        <w:ind w:right="601" w:firstLineChars="1650" w:firstLine="495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20</w:t>
      </w:r>
      <w:r w:rsidR="00333B16">
        <w:rPr>
          <w:rFonts w:ascii="仿宋" w:eastAsia="仿宋" w:hAnsi="仿宋"/>
          <w:sz w:val="30"/>
          <w:szCs w:val="30"/>
        </w:rPr>
        <w:t>20</w:t>
      </w:r>
      <w:r w:rsidRPr="00C80F69">
        <w:rPr>
          <w:rFonts w:ascii="仿宋" w:eastAsia="仿宋" w:hAnsi="仿宋" w:hint="eastAsia"/>
          <w:sz w:val="30"/>
          <w:szCs w:val="30"/>
        </w:rPr>
        <w:t>年</w:t>
      </w:r>
      <w:r w:rsidR="004628B8">
        <w:rPr>
          <w:rFonts w:ascii="仿宋" w:eastAsia="仿宋" w:hAnsi="仿宋"/>
          <w:sz w:val="30"/>
          <w:szCs w:val="30"/>
        </w:rPr>
        <w:t>4</w:t>
      </w:r>
      <w:r w:rsidRPr="00C80F69">
        <w:rPr>
          <w:rFonts w:ascii="仿宋" w:eastAsia="仿宋" w:hAnsi="仿宋" w:hint="eastAsia"/>
          <w:sz w:val="30"/>
          <w:szCs w:val="30"/>
        </w:rPr>
        <w:t>月</w:t>
      </w:r>
      <w:r w:rsidR="004628B8">
        <w:rPr>
          <w:rFonts w:ascii="仿宋" w:eastAsia="仿宋" w:hAnsi="仿宋"/>
          <w:sz w:val="30"/>
          <w:szCs w:val="30"/>
        </w:rPr>
        <w:t>24</w:t>
      </w:r>
      <w:r w:rsidRPr="00C80F69">
        <w:rPr>
          <w:rFonts w:ascii="仿宋" w:eastAsia="仿宋" w:hAnsi="仿宋" w:hint="eastAsia"/>
          <w:sz w:val="30"/>
          <w:szCs w:val="30"/>
        </w:rPr>
        <w:t>日</w:t>
      </w:r>
      <w:bookmarkStart w:id="0" w:name="_GoBack"/>
      <w:bookmarkEnd w:id="0"/>
    </w:p>
    <w:sectPr w:rsidR="002E334B" w:rsidRPr="00EA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BC" w:rsidRDefault="00AB74BC" w:rsidP="00812146">
      <w:r>
        <w:separator/>
      </w:r>
    </w:p>
  </w:endnote>
  <w:endnote w:type="continuationSeparator" w:id="0">
    <w:p w:rsidR="00AB74BC" w:rsidRDefault="00AB74BC" w:rsidP="008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BC" w:rsidRDefault="00AB74BC" w:rsidP="00812146">
      <w:r>
        <w:separator/>
      </w:r>
    </w:p>
  </w:footnote>
  <w:footnote w:type="continuationSeparator" w:id="0">
    <w:p w:rsidR="00AB74BC" w:rsidRDefault="00AB74BC" w:rsidP="0081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9"/>
    <w:rsid w:val="000239DE"/>
    <w:rsid w:val="00190E8D"/>
    <w:rsid w:val="001E753C"/>
    <w:rsid w:val="00217872"/>
    <w:rsid w:val="00246899"/>
    <w:rsid w:val="00253C1F"/>
    <w:rsid w:val="00272B12"/>
    <w:rsid w:val="002E21CD"/>
    <w:rsid w:val="002E334B"/>
    <w:rsid w:val="002E6B43"/>
    <w:rsid w:val="00307C09"/>
    <w:rsid w:val="0031720B"/>
    <w:rsid w:val="00333B16"/>
    <w:rsid w:val="003776EC"/>
    <w:rsid w:val="003879EF"/>
    <w:rsid w:val="003E51A3"/>
    <w:rsid w:val="00415C74"/>
    <w:rsid w:val="00451915"/>
    <w:rsid w:val="004628B8"/>
    <w:rsid w:val="00475A6C"/>
    <w:rsid w:val="00485E70"/>
    <w:rsid w:val="004912B0"/>
    <w:rsid w:val="004C408B"/>
    <w:rsid w:val="00540C44"/>
    <w:rsid w:val="00563583"/>
    <w:rsid w:val="005A01B8"/>
    <w:rsid w:val="005D264F"/>
    <w:rsid w:val="005F2836"/>
    <w:rsid w:val="00613645"/>
    <w:rsid w:val="00624407"/>
    <w:rsid w:val="006752DC"/>
    <w:rsid w:val="006B2A86"/>
    <w:rsid w:val="006E619F"/>
    <w:rsid w:val="00702350"/>
    <w:rsid w:val="00725283"/>
    <w:rsid w:val="00763743"/>
    <w:rsid w:val="007B6C0B"/>
    <w:rsid w:val="007F66EC"/>
    <w:rsid w:val="00812146"/>
    <w:rsid w:val="00845C9A"/>
    <w:rsid w:val="00865AC2"/>
    <w:rsid w:val="00867777"/>
    <w:rsid w:val="00883542"/>
    <w:rsid w:val="008C393D"/>
    <w:rsid w:val="008C3DD9"/>
    <w:rsid w:val="00927F1B"/>
    <w:rsid w:val="00972F1D"/>
    <w:rsid w:val="009A2307"/>
    <w:rsid w:val="009A439C"/>
    <w:rsid w:val="009E2EC6"/>
    <w:rsid w:val="00A02475"/>
    <w:rsid w:val="00A5342A"/>
    <w:rsid w:val="00A95A9D"/>
    <w:rsid w:val="00AB74BC"/>
    <w:rsid w:val="00AD2FE2"/>
    <w:rsid w:val="00AE3F3B"/>
    <w:rsid w:val="00AF288B"/>
    <w:rsid w:val="00B2226C"/>
    <w:rsid w:val="00B2357F"/>
    <w:rsid w:val="00B5498A"/>
    <w:rsid w:val="00B56959"/>
    <w:rsid w:val="00BC47A3"/>
    <w:rsid w:val="00C0610A"/>
    <w:rsid w:val="00C20093"/>
    <w:rsid w:val="00C85FD0"/>
    <w:rsid w:val="00C86F9F"/>
    <w:rsid w:val="00CD1F47"/>
    <w:rsid w:val="00CF6925"/>
    <w:rsid w:val="00D13653"/>
    <w:rsid w:val="00D35F10"/>
    <w:rsid w:val="00DB58AC"/>
    <w:rsid w:val="00DE3B05"/>
    <w:rsid w:val="00E25D29"/>
    <w:rsid w:val="00E404DA"/>
    <w:rsid w:val="00E44285"/>
    <w:rsid w:val="00E5086F"/>
    <w:rsid w:val="00E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83F32-B5B7-4A57-B8A9-5DF437A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33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7C6D-59D0-40A4-90BD-F2F09478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王建刚</dc:creator>
  <cp:keywords/>
  <dc:description/>
  <cp:lastModifiedBy>陈翔</cp:lastModifiedBy>
  <cp:revision>24</cp:revision>
  <dcterms:created xsi:type="dcterms:W3CDTF">2020-02-28T04:17:00Z</dcterms:created>
  <dcterms:modified xsi:type="dcterms:W3CDTF">2020-04-24T07:12:00Z</dcterms:modified>
</cp:coreProperties>
</file>